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DE" w:rsidRPr="004704DE" w:rsidRDefault="004704DE" w:rsidP="004704DE">
      <w:pPr>
        <w:pStyle w:val="a3"/>
        <w:shd w:val="clear" w:color="auto" w:fill="FFFFFF"/>
        <w:jc w:val="center"/>
        <w:rPr>
          <w:color w:val="000000" w:themeColor="text1"/>
          <w:sz w:val="28"/>
          <w:szCs w:val="28"/>
        </w:rPr>
      </w:pPr>
      <w:r w:rsidRPr="004704DE">
        <w:rPr>
          <w:b/>
          <w:bCs/>
          <w:color w:val="000000" w:themeColor="text1"/>
          <w:sz w:val="28"/>
          <w:szCs w:val="28"/>
        </w:rPr>
        <w:t>Консультация для родителей.</w:t>
      </w:r>
    </w:p>
    <w:p w:rsidR="004704DE" w:rsidRPr="004704DE" w:rsidRDefault="004704DE" w:rsidP="004704DE">
      <w:pPr>
        <w:pStyle w:val="a3"/>
        <w:shd w:val="clear" w:color="auto" w:fill="FFFFFF"/>
        <w:jc w:val="center"/>
        <w:rPr>
          <w:color w:val="000000" w:themeColor="text1"/>
          <w:sz w:val="28"/>
          <w:szCs w:val="28"/>
        </w:rPr>
      </w:pPr>
      <w:r w:rsidRPr="004704DE">
        <w:rPr>
          <w:b/>
          <w:bCs/>
          <w:color w:val="000000" w:themeColor="text1"/>
          <w:sz w:val="28"/>
          <w:szCs w:val="28"/>
        </w:rPr>
        <w:t>"Влияние оригами на всестороннее развитие дошкольника"</w:t>
      </w:r>
    </w:p>
    <w:p w:rsidR="004704DE" w:rsidRPr="004704DE" w:rsidRDefault="004704DE" w:rsidP="004704DE">
      <w:pPr>
        <w:pStyle w:val="a3"/>
        <w:shd w:val="clear" w:color="auto" w:fill="FFFFFF"/>
        <w:rPr>
          <w:color w:val="000000"/>
          <w:sz w:val="28"/>
          <w:szCs w:val="28"/>
        </w:rPr>
      </w:pPr>
      <w:proofErr w:type="spellStart"/>
      <w:proofErr w:type="gramStart"/>
      <w:r w:rsidRPr="004704DE">
        <w:rPr>
          <w:color w:val="000000"/>
          <w:sz w:val="28"/>
          <w:szCs w:val="28"/>
        </w:rPr>
        <w:t>Орига́ми</w:t>
      </w:r>
      <w:proofErr w:type="spellEnd"/>
      <w:proofErr w:type="gramEnd"/>
      <w:r w:rsidRPr="004704DE">
        <w:rPr>
          <w:color w:val="000000"/>
          <w:sz w:val="28"/>
          <w:szCs w:val="28"/>
        </w:rPr>
        <w:t> — вид </w:t>
      </w:r>
      <w:hyperlink r:id="rId4" w:tgtFrame="_blank" w:history="1">
        <w:r w:rsidRPr="004704DE">
          <w:rPr>
            <w:rStyle w:val="a4"/>
            <w:color w:val="00000A"/>
            <w:sz w:val="28"/>
            <w:szCs w:val="28"/>
          </w:rPr>
          <w:t>декоративно-прикладного искусства</w:t>
        </w:r>
      </w:hyperlink>
      <w:r w:rsidRPr="004704DE">
        <w:rPr>
          <w:color w:val="000000"/>
          <w:sz w:val="28"/>
          <w:szCs w:val="28"/>
        </w:rPr>
        <w:t>; древнее искусство складывания фигурок из </w:t>
      </w:r>
      <w:hyperlink r:id="rId5" w:tgtFrame="_blank" w:history="1">
        <w:r w:rsidRPr="004704DE">
          <w:rPr>
            <w:rStyle w:val="a4"/>
            <w:color w:val="00000A"/>
            <w:sz w:val="28"/>
            <w:szCs w:val="28"/>
          </w:rPr>
          <w:t>бумаги</w:t>
        </w:r>
      </w:hyperlink>
      <w:r w:rsidRPr="004704DE">
        <w:rPr>
          <w:color w:val="000000"/>
          <w:sz w:val="28"/>
          <w:szCs w:val="28"/>
        </w:rPr>
        <w:t>.</w:t>
      </w:r>
    </w:p>
    <w:p w:rsidR="004704DE" w:rsidRPr="004704DE" w:rsidRDefault="004704DE" w:rsidP="004704DE">
      <w:pPr>
        <w:pStyle w:val="a3"/>
        <w:shd w:val="clear" w:color="auto" w:fill="FFFFFF"/>
        <w:rPr>
          <w:color w:val="000000"/>
          <w:sz w:val="28"/>
          <w:szCs w:val="28"/>
        </w:rPr>
      </w:pPr>
      <w:r w:rsidRPr="004704DE">
        <w:rPr>
          <w:color w:val="000000"/>
          <w:sz w:val="28"/>
          <w:szCs w:val="28"/>
        </w:rPr>
        <w:t>Искусство оригами своими корнями уходит в Древний Китай, где и была изобретена бумага. Первоначально оригами использовалось в религиозных обрядах. Долгое время этот вид искусства был доступен только представителям высших сословий, где признаком хорошего тона было владение техникой складывания из бумаги. Классическое оригами складывается из квадратного листа бумаги.</w:t>
      </w:r>
    </w:p>
    <w:p w:rsidR="004704DE" w:rsidRPr="004704DE" w:rsidRDefault="004704DE" w:rsidP="004704DE">
      <w:pPr>
        <w:pStyle w:val="a3"/>
        <w:shd w:val="clear" w:color="auto" w:fill="FFFFFF"/>
        <w:rPr>
          <w:color w:val="000000"/>
          <w:sz w:val="28"/>
          <w:szCs w:val="28"/>
        </w:rPr>
      </w:pPr>
      <w:r w:rsidRPr="004704DE">
        <w:rPr>
          <w:color w:val="000000"/>
          <w:sz w:val="28"/>
          <w:szCs w:val="28"/>
        </w:rPr>
        <w:t>Существует </w:t>
      </w:r>
      <w:hyperlink r:id="rId6" w:anchor="%D0%92%D0%B8%D0%B4%D1%8B_%D0%B8_%D1%82%D0%B5%D1%85%D0%BD%D0%B8%D0%BA%D0%B8_%D0%BE%D1%80%D0%B8%D0%B3%D0%B0%D0%BC%D0%B8" w:tgtFrame="_blank" w:history="1">
        <w:r w:rsidRPr="004704DE">
          <w:rPr>
            <w:rStyle w:val="a4"/>
            <w:color w:val="00000A"/>
            <w:sz w:val="28"/>
            <w:szCs w:val="28"/>
          </w:rPr>
          <w:t>определённый набор условных знаков</w:t>
        </w:r>
      </w:hyperlink>
      <w:r w:rsidRPr="004704DE">
        <w:rPr>
          <w:color w:val="000000"/>
          <w:sz w:val="28"/>
          <w:szCs w:val="28"/>
        </w:rPr>
        <w:t xml:space="preserve">, необходимых для того, чтобы зарисовать схему складывания даже самого сложного изделия. </w:t>
      </w:r>
      <w:proofErr w:type="spellStart"/>
      <w:proofErr w:type="gramStart"/>
      <w:r w:rsidRPr="004704DE">
        <w:rPr>
          <w:color w:val="000000"/>
          <w:sz w:val="28"/>
          <w:szCs w:val="28"/>
        </w:rPr>
        <w:t>Бо́льшая</w:t>
      </w:r>
      <w:proofErr w:type="spellEnd"/>
      <w:proofErr w:type="gramEnd"/>
      <w:r w:rsidRPr="004704DE">
        <w:rPr>
          <w:color w:val="000000"/>
          <w:sz w:val="28"/>
          <w:szCs w:val="28"/>
        </w:rPr>
        <w:t xml:space="preserve"> часть условных знаков была введена в практику в середине </w:t>
      </w:r>
      <w:hyperlink r:id="rId7" w:tgtFrame="_blank" w:history="1">
        <w:r w:rsidRPr="004704DE">
          <w:rPr>
            <w:rStyle w:val="a4"/>
            <w:color w:val="00000A"/>
            <w:sz w:val="28"/>
            <w:szCs w:val="28"/>
          </w:rPr>
          <w:t>XX века</w:t>
        </w:r>
      </w:hyperlink>
      <w:r w:rsidRPr="004704DE">
        <w:rPr>
          <w:color w:val="000000"/>
          <w:sz w:val="28"/>
          <w:szCs w:val="28"/>
        </w:rPr>
        <w:t> известным японским мастером </w:t>
      </w:r>
      <w:proofErr w:type="spellStart"/>
      <w:r w:rsidRPr="004704DE">
        <w:rPr>
          <w:color w:val="000000"/>
          <w:sz w:val="28"/>
          <w:szCs w:val="28"/>
        </w:rPr>
        <w:fldChar w:fldCharType="begin"/>
      </w:r>
      <w:r w:rsidRPr="004704DE">
        <w:rPr>
          <w:color w:val="000000"/>
          <w:sz w:val="28"/>
          <w:szCs w:val="28"/>
        </w:rPr>
        <w:instrText xml:space="preserve"> HYPERLINK "https://ru.wikipedia.org/wiki/%D0%81%D1%81%D0%B8%D0%B4%D0%B7%D0%B0%D0%B2%D0%B0,_%D0%90%D0%BA%D0%B8%D1%80%D0%B0" \t "_blank" </w:instrText>
      </w:r>
      <w:r w:rsidRPr="004704DE">
        <w:rPr>
          <w:color w:val="000000"/>
          <w:sz w:val="28"/>
          <w:szCs w:val="28"/>
        </w:rPr>
        <w:fldChar w:fldCharType="separate"/>
      </w:r>
      <w:r w:rsidRPr="004704DE">
        <w:rPr>
          <w:rStyle w:val="a4"/>
          <w:color w:val="00000A"/>
          <w:sz w:val="28"/>
          <w:szCs w:val="28"/>
        </w:rPr>
        <w:t>Акирой</w:t>
      </w:r>
      <w:proofErr w:type="spellEnd"/>
      <w:r w:rsidRPr="004704DE">
        <w:rPr>
          <w:rStyle w:val="a4"/>
          <w:color w:val="00000A"/>
          <w:sz w:val="28"/>
          <w:szCs w:val="28"/>
        </w:rPr>
        <w:t xml:space="preserve"> </w:t>
      </w:r>
      <w:proofErr w:type="spellStart"/>
      <w:r w:rsidRPr="004704DE">
        <w:rPr>
          <w:rStyle w:val="a4"/>
          <w:color w:val="00000A"/>
          <w:sz w:val="28"/>
          <w:szCs w:val="28"/>
        </w:rPr>
        <w:t>Ёсидзавой</w:t>
      </w:r>
      <w:proofErr w:type="spellEnd"/>
      <w:r w:rsidRPr="004704DE">
        <w:rPr>
          <w:color w:val="000000"/>
          <w:sz w:val="28"/>
          <w:szCs w:val="28"/>
        </w:rPr>
        <w:fldChar w:fldCharType="end"/>
      </w:r>
      <w:r w:rsidRPr="004704DE">
        <w:rPr>
          <w:color w:val="000000"/>
          <w:sz w:val="28"/>
          <w:szCs w:val="28"/>
        </w:rPr>
        <w:t> (1911—2005). Классическое оригами предписывает использование одного листа бумаги без применения ножниц.</w:t>
      </w:r>
    </w:p>
    <w:p w:rsidR="004704DE" w:rsidRPr="004704DE" w:rsidRDefault="004704DE" w:rsidP="004704DE">
      <w:pPr>
        <w:pStyle w:val="a3"/>
        <w:shd w:val="clear" w:color="auto" w:fill="FFFFFF"/>
        <w:rPr>
          <w:color w:val="000000"/>
          <w:sz w:val="28"/>
          <w:szCs w:val="28"/>
        </w:rPr>
      </w:pPr>
      <w:r w:rsidRPr="004704DE">
        <w:rPr>
          <w:color w:val="000000"/>
          <w:sz w:val="28"/>
          <w:szCs w:val="28"/>
        </w:rPr>
        <w:t>Существует множество версий происхождения оригами. Одно можно сказать наверняка — по большей части это искусство развивалось в </w:t>
      </w:r>
      <w:hyperlink r:id="rId8" w:tgtFrame="_blank" w:history="1">
        <w:r w:rsidRPr="004704DE">
          <w:rPr>
            <w:rStyle w:val="a4"/>
            <w:color w:val="00000A"/>
            <w:sz w:val="28"/>
            <w:szCs w:val="28"/>
          </w:rPr>
          <w:t>Японии</w:t>
        </w:r>
      </w:hyperlink>
      <w:r w:rsidRPr="004704DE">
        <w:rPr>
          <w:color w:val="000000"/>
          <w:sz w:val="28"/>
          <w:szCs w:val="28"/>
        </w:rPr>
        <w:t>. Оригами стало значительной частью японских церемоний. Самураи обменивались подарками, своего рода символами удачи, сложенными из бумажных лент. Сложенные из бумаги бабочки использовались во время празднования свадеб и представляли жениха и невесту.</w:t>
      </w:r>
    </w:p>
    <w:p w:rsidR="004704DE" w:rsidRPr="004704DE" w:rsidRDefault="004704DE" w:rsidP="004704DE">
      <w:pPr>
        <w:pStyle w:val="a3"/>
        <w:shd w:val="clear" w:color="auto" w:fill="FFFFFF"/>
        <w:rPr>
          <w:color w:val="000000"/>
          <w:sz w:val="28"/>
          <w:szCs w:val="28"/>
        </w:rPr>
      </w:pPr>
      <w:r w:rsidRPr="004704DE">
        <w:rPr>
          <w:color w:val="000000"/>
          <w:sz w:val="28"/>
          <w:szCs w:val="28"/>
        </w:rPr>
        <w:t>Однако, независимые традиции складывания из бумаги, хоть и не столь развитые, как в Японии, существовали среди прочего в </w:t>
      </w:r>
      <w:hyperlink r:id="rId9" w:tgtFrame="_blank" w:history="1">
        <w:r w:rsidRPr="004704DE">
          <w:rPr>
            <w:rStyle w:val="a4"/>
            <w:color w:val="00000A"/>
            <w:sz w:val="28"/>
            <w:szCs w:val="28"/>
          </w:rPr>
          <w:t>Китае</w:t>
        </w:r>
      </w:hyperlink>
      <w:r w:rsidRPr="004704DE">
        <w:rPr>
          <w:color w:val="000000"/>
          <w:sz w:val="28"/>
          <w:szCs w:val="28"/>
        </w:rPr>
        <w:t>, </w:t>
      </w:r>
      <w:hyperlink r:id="rId10" w:tgtFrame="_blank" w:history="1">
        <w:r w:rsidRPr="004704DE">
          <w:rPr>
            <w:rStyle w:val="a4"/>
            <w:color w:val="00000A"/>
            <w:sz w:val="28"/>
            <w:szCs w:val="28"/>
          </w:rPr>
          <w:t>Корее</w:t>
        </w:r>
      </w:hyperlink>
      <w:r w:rsidRPr="004704DE">
        <w:rPr>
          <w:color w:val="000000"/>
          <w:sz w:val="28"/>
          <w:szCs w:val="28"/>
        </w:rPr>
        <w:t>, </w:t>
      </w:r>
      <w:hyperlink r:id="rId11" w:tgtFrame="_blank" w:history="1">
        <w:r w:rsidRPr="004704DE">
          <w:rPr>
            <w:rStyle w:val="a4"/>
            <w:color w:val="00000A"/>
            <w:sz w:val="28"/>
            <w:szCs w:val="28"/>
          </w:rPr>
          <w:t>Германии</w:t>
        </w:r>
      </w:hyperlink>
      <w:r w:rsidRPr="004704DE">
        <w:rPr>
          <w:color w:val="000000"/>
          <w:sz w:val="28"/>
          <w:szCs w:val="28"/>
        </w:rPr>
        <w:t> и </w:t>
      </w:r>
      <w:hyperlink r:id="rId12" w:tgtFrame="_blank" w:history="1">
        <w:r w:rsidRPr="004704DE">
          <w:rPr>
            <w:rStyle w:val="a4"/>
            <w:color w:val="00000A"/>
            <w:sz w:val="28"/>
            <w:szCs w:val="28"/>
          </w:rPr>
          <w:t>Испании</w:t>
        </w:r>
      </w:hyperlink>
      <w:r w:rsidRPr="004704DE">
        <w:rPr>
          <w:color w:val="000000"/>
          <w:sz w:val="28"/>
          <w:szCs w:val="28"/>
        </w:rPr>
        <w:t>. В начале XIX века </w:t>
      </w:r>
      <w:hyperlink r:id="rId13" w:tgtFrame="_blank" w:history="1">
        <w:r w:rsidRPr="004704DE">
          <w:rPr>
            <w:rStyle w:val="a4"/>
            <w:color w:val="00000A"/>
            <w:sz w:val="28"/>
            <w:szCs w:val="28"/>
          </w:rPr>
          <w:t xml:space="preserve">Фридрих </w:t>
        </w:r>
        <w:proofErr w:type="spellStart"/>
        <w:r w:rsidRPr="004704DE">
          <w:rPr>
            <w:rStyle w:val="a4"/>
            <w:color w:val="00000A"/>
            <w:sz w:val="28"/>
            <w:szCs w:val="28"/>
          </w:rPr>
          <w:t>Фрёбель</w:t>
        </w:r>
        <w:proofErr w:type="spellEnd"/>
      </w:hyperlink>
      <w:r w:rsidRPr="004704DE">
        <w:rPr>
          <w:color w:val="000000"/>
          <w:sz w:val="28"/>
          <w:szCs w:val="28"/>
        </w:rPr>
        <w:t xml:space="preserve"> сделал огромный вклад в развитие складывания из бумаги, предложив это занятие в качестве обучающего в детских садах для развития детской моторики. По мнению </w:t>
      </w:r>
      <w:proofErr w:type="spellStart"/>
      <w:r w:rsidRPr="004704DE">
        <w:rPr>
          <w:color w:val="000000"/>
          <w:sz w:val="28"/>
          <w:szCs w:val="28"/>
        </w:rPr>
        <w:t>Фребеля</w:t>
      </w:r>
      <w:proofErr w:type="spellEnd"/>
      <w:r w:rsidRPr="004704DE">
        <w:rPr>
          <w:color w:val="000000"/>
          <w:sz w:val="28"/>
          <w:szCs w:val="28"/>
        </w:rPr>
        <w:t xml:space="preserve">, ребёнок от природы наделен четырьмя инстинктами: деятельности, познания, художественным и религиозным. Ядром педагогики детского сада </w:t>
      </w:r>
      <w:proofErr w:type="spellStart"/>
      <w:r w:rsidRPr="004704DE">
        <w:rPr>
          <w:color w:val="000000"/>
          <w:sz w:val="28"/>
          <w:szCs w:val="28"/>
        </w:rPr>
        <w:t>Фребель</w:t>
      </w:r>
      <w:proofErr w:type="spellEnd"/>
      <w:r w:rsidRPr="004704DE">
        <w:rPr>
          <w:color w:val="000000"/>
          <w:sz w:val="28"/>
          <w:szCs w:val="28"/>
        </w:rPr>
        <w:t xml:space="preserve"> считал игру. </w:t>
      </w:r>
      <w:proofErr w:type="gramStart"/>
      <w:r w:rsidRPr="004704DE">
        <w:rPr>
          <w:color w:val="000000"/>
          <w:sz w:val="28"/>
          <w:szCs w:val="28"/>
        </w:rPr>
        <w:t>Раскрывая её сущность, он доказывал, что игра для ребёнка — влечение, инстинкт, основная его деятельность, стихия, в которой он живёт, она — его собственная жизнь.</w:t>
      </w:r>
      <w:proofErr w:type="gramEnd"/>
    </w:p>
    <w:p w:rsidR="004704DE" w:rsidRPr="004704DE" w:rsidRDefault="004704DE" w:rsidP="004704DE">
      <w:pPr>
        <w:pStyle w:val="a3"/>
        <w:shd w:val="clear" w:color="auto" w:fill="FFFFFF"/>
        <w:rPr>
          <w:color w:val="000000"/>
          <w:sz w:val="28"/>
          <w:szCs w:val="28"/>
        </w:rPr>
      </w:pPr>
      <w:r w:rsidRPr="004704DE">
        <w:rPr>
          <w:color w:val="000000"/>
          <w:sz w:val="28"/>
          <w:szCs w:val="28"/>
        </w:rPr>
        <w:t xml:space="preserve">Психологи считают, что это очень важно для нормального формирования речи. Оригами имеет огромное значение в развитие конструктивного мышления детей, их творческого воображения, художественного вкуса. Оригами знакомит детей с основными геометрическими понятиями (угол, сторона, квадрат, треугольник и. т. </w:t>
      </w:r>
      <w:proofErr w:type="spellStart"/>
      <w:r w:rsidRPr="004704DE">
        <w:rPr>
          <w:color w:val="000000"/>
          <w:sz w:val="28"/>
          <w:szCs w:val="28"/>
        </w:rPr>
        <w:t>д</w:t>
      </w:r>
      <w:proofErr w:type="spellEnd"/>
      <w:r w:rsidRPr="004704DE">
        <w:rPr>
          <w:color w:val="000000"/>
          <w:sz w:val="28"/>
          <w:szCs w:val="28"/>
        </w:rPr>
        <w:t xml:space="preserve">), происходит развитие глазомера, одновременно происходит обогащение словаря специальными терминами. </w:t>
      </w:r>
      <w:r w:rsidRPr="004704DE">
        <w:rPr>
          <w:color w:val="000000"/>
          <w:sz w:val="28"/>
          <w:szCs w:val="28"/>
        </w:rPr>
        <w:lastRenderedPageBreak/>
        <w:t xml:space="preserve">Оригами активизирует мыслительные процессы. В процессе конструирования у ребенка возникает необходимость соединения наглядных символов (показ приемов складывания) со </w:t>
      </w:r>
      <w:proofErr w:type="gramStart"/>
      <w:r w:rsidRPr="004704DE">
        <w:rPr>
          <w:color w:val="000000"/>
          <w:sz w:val="28"/>
          <w:szCs w:val="28"/>
        </w:rPr>
        <w:t>словесными</w:t>
      </w:r>
      <w:proofErr w:type="gramEnd"/>
      <w:r w:rsidRPr="004704DE">
        <w:rPr>
          <w:color w:val="000000"/>
          <w:sz w:val="28"/>
          <w:szCs w:val="28"/>
        </w:rPr>
        <w:t xml:space="preserve"> (объяснение приемов складывания) и перевод их значений в практическую деятельность, т. е. самостоятельное выполнение действий. И, конечно, развивает привычку сосредоточенно, кропотливо работать. Оригами способствует концентрации внимания, так как заставляет сосредоточиться на процессе изготовления, чтобы получить желаемый результат. Изготовление различных поделок из цветной бумаги - увлекательное занятие для детей дошкольного возраста, имеющее большое значение в развитии их художественного вкуса, творческого воображения, конструктивного мышления и т.д. Можно соединить занятия оригами с игрой. Сложив из бумаги поделки животных, дети могут рассказывать с их помощью знакомые сказки, сами становятся сказочными героями, совершают путешествия в мир цветов и т. д. И это еще далеко не все достоинства, которые заключает в себе волшебное искусство оригами. Не перечислить всех достоинств оригами в развитии ребенка. Оригами помогает:</w:t>
      </w:r>
    </w:p>
    <w:p w:rsidR="004704DE" w:rsidRPr="004704DE" w:rsidRDefault="004704DE" w:rsidP="004704DE">
      <w:pPr>
        <w:pStyle w:val="a3"/>
        <w:shd w:val="clear" w:color="auto" w:fill="FFFFFF"/>
        <w:rPr>
          <w:color w:val="000000"/>
          <w:sz w:val="28"/>
          <w:szCs w:val="28"/>
        </w:rPr>
      </w:pPr>
      <w:r w:rsidRPr="004704DE">
        <w:rPr>
          <w:color w:val="000000"/>
          <w:sz w:val="28"/>
          <w:szCs w:val="28"/>
        </w:rPr>
        <w:t> - сделать рывок в развитии речи;</w:t>
      </w:r>
    </w:p>
    <w:p w:rsidR="004704DE" w:rsidRPr="004704DE" w:rsidRDefault="004704DE" w:rsidP="004704DE">
      <w:pPr>
        <w:pStyle w:val="a3"/>
        <w:shd w:val="clear" w:color="auto" w:fill="FFFFFF"/>
        <w:rPr>
          <w:color w:val="000000"/>
          <w:sz w:val="28"/>
          <w:szCs w:val="28"/>
        </w:rPr>
      </w:pPr>
      <w:r w:rsidRPr="004704DE">
        <w:rPr>
          <w:color w:val="000000"/>
          <w:sz w:val="28"/>
          <w:szCs w:val="28"/>
        </w:rPr>
        <w:t>- улучшить произношение и обогатить лексику;</w:t>
      </w:r>
    </w:p>
    <w:p w:rsidR="004704DE" w:rsidRPr="004704DE" w:rsidRDefault="004704DE" w:rsidP="004704DE">
      <w:pPr>
        <w:pStyle w:val="a3"/>
        <w:shd w:val="clear" w:color="auto" w:fill="FFFFFF"/>
        <w:rPr>
          <w:color w:val="000000"/>
          <w:sz w:val="28"/>
          <w:szCs w:val="28"/>
        </w:rPr>
      </w:pPr>
      <w:r w:rsidRPr="004704DE">
        <w:rPr>
          <w:color w:val="000000"/>
          <w:sz w:val="28"/>
          <w:szCs w:val="28"/>
        </w:rPr>
        <w:t>- подготовить руку к письму, что особенно важно для ребят, которые скоро пойдут в школу, ведь там им придется много писать;</w:t>
      </w:r>
    </w:p>
    <w:p w:rsidR="004704DE" w:rsidRPr="004704DE" w:rsidRDefault="004704DE" w:rsidP="004704DE">
      <w:pPr>
        <w:pStyle w:val="a3"/>
        <w:shd w:val="clear" w:color="auto" w:fill="FFFFFF"/>
        <w:rPr>
          <w:color w:val="000000"/>
          <w:sz w:val="28"/>
          <w:szCs w:val="28"/>
        </w:rPr>
      </w:pPr>
      <w:r w:rsidRPr="004704DE">
        <w:rPr>
          <w:color w:val="000000"/>
          <w:sz w:val="28"/>
          <w:szCs w:val="28"/>
        </w:rPr>
        <w:t>- предотвратить появление так называемого писчего спазма - частой беды начинающих школьников;</w:t>
      </w:r>
    </w:p>
    <w:p w:rsidR="004704DE" w:rsidRPr="004704DE" w:rsidRDefault="004704DE" w:rsidP="004704DE">
      <w:pPr>
        <w:pStyle w:val="a3"/>
        <w:shd w:val="clear" w:color="auto" w:fill="FFFFFF"/>
        <w:rPr>
          <w:color w:val="000000"/>
          <w:sz w:val="28"/>
          <w:szCs w:val="28"/>
        </w:rPr>
      </w:pPr>
      <w:r w:rsidRPr="004704DE">
        <w:rPr>
          <w:color w:val="000000"/>
          <w:sz w:val="28"/>
          <w:szCs w:val="28"/>
        </w:rPr>
        <w:t> - развить внимание, терпение, так называемый внутренний тормоз - умение сдерживаться именно тогда, когда это необходимо;</w:t>
      </w:r>
    </w:p>
    <w:p w:rsidR="004704DE" w:rsidRPr="004704DE" w:rsidRDefault="004704DE" w:rsidP="004704DE">
      <w:pPr>
        <w:pStyle w:val="a3"/>
        <w:shd w:val="clear" w:color="auto" w:fill="FFFFFF"/>
        <w:rPr>
          <w:color w:val="000000"/>
          <w:sz w:val="28"/>
          <w:szCs w:val="28"/>
        </w:rPr>
      </w:pPr>
      <w:r w:rsidRPr="004704DE">
        <w:rPr>
          <w:color w:val="000000"/>
          <w:sz w:val="28"/>
          <w:szCs w:val="28"/>
        </w:rPr>
        <w:t>- стимулировать фантазию, проявить творческие способности;</w:t>
      </w:r>
    </w:p>
    <w:p w:rsidR="004704DE" w:rsidRPr="004704DE" w:rsidRDefault="004704DE" w:rsidP="004704DE">
      <w:pPr>
        <w:pStyle w:val="a3"/>
        <w:shd w:val="clear" w:color="auto" w:fill="FFFFFF"/>
        <w:rPr>
          <w:color w:val="000000"/>
          <w:sz w:val="28"/>
          <w:szCs w:val="28"/>
        </w:rPr>
      </w:pPr>
      <w:r w:rsidRPr="004704DE">
        <w:rPr>
          <w:color w:val="000000"/>
          <w:sz w:val="28"/>
          <w:szCs w:val="28"/>
        </w:rPr>
        <w:t> - играя, освоить начало геометрии, как на плоскости, так и в пространстве;</w:t>
      </w:r>
    </w:p>
    <w:p w:rsidR="004704DE" w:rsidRPr="004704DE" w:rsidRDefault="004704DE" w:rsidP="004704DE">
      <w:pPr>
        <w:pStyle w:val="a3"/>
        <w:shd w:val="clear" w:color="auto" w:fill="FFFFFF"/>
        <w:rPr>
          <w:color w:val="000000"/>
          <w:sz w:val="28"/>
          <w:szCs w:val="28"/>
        </w:rPr>
      </w:pPr>
      <w:r w:rsidRPr="004704DE">
        <w:rPr>
          <w:color w:val="000000"/>
          <w:sz w:val="28"/>
          <w:szCs w:val="28"/>
        </w:rPr>
        <w:t> - научиться управлять своим телом, чувствовать себя уверенно в системе "телесных координат", что предотвратит возможность возникновения неврозов;</w:t>
      </w:r>
    </w:p>
    <w:p w:rsidR="004704DE" w:rsidRPr="004704DE" w:rsidRDefault="004704DE" w:rsidP="004704DE">
      <w:pPr>
        <w:pStyle w:val="a3"/>
        <w:shd w:val="clear" w:color="auto" w:fill="FFFFFF"/>
        <w:rPr>
          <w:color w:val="000000"/>
          <w:sz w:val="28"/>
          <w:szCs w:val="28"/>
        </w:rPr>
      </w:pPr>
      <w:r w:rsidRPr="004704DE">
        <w:rPr>
          <w:color w:val="000000"/>
          <w:sz w:val="28"/>
          <w:szCs w:val="28"/>
        </w:rPr>
        <w:t> - ощутить радость взаимопонимания без слов, понять возможности несловесного общения.</w:t>
      </w:r>
    </w:p>
    <w:p w:rsidR="004704DE" w:rsidRPr="004704DE" w:rsidRDefault="004704DE" w:rsidP="004704DE">
      <w:pPr>
        <w:pStyle w:val="a3"/>
        <w:shd w:val="clear" w:color="auto" w:fill="FFFFFF"/>
        <w:rPr>
          <w:color w:val="000000"/>
          <w:sz w:val="28"/>
          <w:szCs w:val="28"/>
        </w:rPr>
      </w:pPr>
      <w:r w:rsidRPr="004704DE">
        <w:rPr>
          <w:color w:val="000000"/>
          <w:sz w:val="28"/>
          <w:szCs w:val="28"/>
        </w:rPr>
        <w:t>Таким образом, ведущими педагогами и психологами доказано, что оригами имеет большое значение в развитии пространственного воображения у детей старшего дошкольного возраста, их подготовки к обучению в школе, а также для решения психологических проблем личности дошкольника.</w:t>
      </w:r>
    </w:p>
    <w:p w:rsidR="00B211C6" w:rsidRPr="004704DE" w:rsidRDefault="00B211C6">
      <w:pPr>
        <w:rPr>
          <w:rFonts w:ascii="Times New Roman" w:hAnsi="Times New Roman" w:cs="Times New Roman"/>
          <w:sz w:val="28"/>
          <w:szCs w:val="28"/>
        </w:rPr>
      </w:pPr>
    </w:p>
    <w:sectPr w:rsidR="00B211C6" w:rsidRPr="004704DE" w:rsidSect="00B21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04DE"/>
    <w:rsid w:val="004704DE"/>
    <w:rsid w:val="00B21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04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F%D0%BF%D0%BE%D0%BD%D0%B8%D1%8F" TargetMode="External"/><Relationship Id="rId13" Type="http://schemas.openxmlformats.org/officeDocument/2006/relationships/hyperlink" Target="https://ru.wikipedia.org/wiki/%D0%A4%D1%80%D0%B5%D0%B1%D0%B5%D0%BB%D1%8C" TargetMode="External"/><Relationship Id="rId3" Type="http://schemas.openxmlformats.org/officeDocument/2006/relationships/webSettings" Target="webSettings.xml"/><Relationship Id="rId7" Type="http://schemas.openxmlformats.org/officeDocument/2006/relationships/hyperlink" Target="https://ru.wikipedia.org/wiki/XX_%D0%B2%D0%B5%D0%BA" TargetMode="External"/><Relationship Id="rId12" Type="http://schemas.openxmlformats.org/officeDocument/2006/relationships/hyperlink" Target="https://ru.wikipedia.org/wiki/%D0%98%D1%81%D0%BF%D0%B0%D0%BD%D0%B8%D1%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E%D1%80%D0%B8%D0%B3%D0%B0%D0%BC%D0%B8" TargetMode="External"/><Relationship Id="rId11" Type="http://schemas.openxmlformats.org/officeDocument/2006/relationships/hyperlink" Target="https://ru.wikipedia.org/wiki/%D0%93%D0%B5%D1%80%D0%BC%D0%B0%D0%BD%D0%B8%D1%8F" TargetMode="External"/><Relationship Id="rId5" Type="http://schemas.openxmlformats.org/officeDocument/2006/relationships/hyperlink" Target="https://ru.wikipedia.org/wiki/%D0%91%D1%83%D0%BC%D0%B0%D0%B3%D0%B0" TargetMode="External"/><Relationship Id="rId15" Type="http://schemas.openxmlformats.org/officeDocument/2006/relationships/theme" Target="theme/theme1.xml"/><Relationship Id="rId10" Type="http://schemas.openxmlformats.org/officeDocument/2006/relationships/hyperlink" Target="https://ru.wikipedia.org/wiki/%D0%9A%D0%BE%D1%80%D0%B5%D1%8F" TargetMode="External"/><Relationship Id="rId4" Type="http://schemas.openxmlformats.org/officeDocument/2006/relationships/hyperlink" Target="https://ru.wikipedia.org/wiki/%D0%94%D0%B5%D0%BA%D0%BE%D1%80%D0%B0%D1%82%D0%B8%D0%B2%D0%BD%D0%BE-%D0%BF%D1%80%D0%B8%D0%BA%D0%BB%D0%B0%D0%B4%D0%BD%D0%BE%D0%B5_%D0%B8%D1%81%D0%BA%D1%83%D1%81%D1%81%D1%82%D0%B2%D0%BE" TargetMode="External"/><Relationship Id="rId9" Type="http://schemas.openxmlformats.org/officeDocument/2006/relationships/hyperlink" Target="https://ru.wikipedia.org/wiki/%D0%9A%D0%B8%D1%82%D0%B0%D0%B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878</Words>
  <Characters>5009</Characters>
  <Application>Microsoft Office Word</Application>
  <DocSecurity>0</DocSecurity>
  <Lines>41</Lines>
  <Paragraphs>11</Paragraphs>
  <ScaleCrop>false</ScaleCrop>
  <Company>Microsoft</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2018-09-18T12:29:00Z</dcterms:created>
  <dcterms:modified xsi:type="dcterms:W3CDTF">2018-09-18T12:32:00Z</dcterms:modified>
</cp:coreProperties>
</file>